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16F0FBC1" w:rsidR="00AE4ACD" w:rsidRPr="00246225" w:rsidRDefault="002103A8" w:rsidP="007C2428">
      <w:pPr>
        <w:pStyle w:val="Standard"/>
        <w:spacing w:line="360" w:lineRule="auto"/>
        <w:ind w:firstLine="850"/>
        <w:jc w:val="right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 xml:space="preserve">Itapemirim-ES, </w:t>
      </w:r>
      <w:r w:rsidR="00B2639A" w:rsidRPr="00246225">
        <w:rPr>
          <w:rFonts w:asciiTheme="minorHAnsi" w:hAnsiTheme="minorHAnsi" w:cstheme="minorHAnsi"/>
        </w:rPr>
        <w:t>5</w:t>
      </w:r>
      <w:r w:rsidR="00EB337E" w:rsidRPr="00246225">
        <w:rPr>
          <w:rFonts w:asciiTheme="minorHAnsi" w:hAnsiTheme="minorHAnsi" w:cstheme="minorHAnsi"/>
        </w:rPr>
        <w:t xml:space="preserve"> de </w:t>
      </w:r>
      <w:r w:rsidR="00B2639A" w:rsidRPr="00246225">
        <w:rPr>
          <w:rFonts w:asciiTheme="minorHAnsi" w:hAnsiTheme="minorHAnsi" w:cstheme="minorHAnsi"/>
        </w:rPr>
        <w:t>setembro</w:t>
      </w:r>
      <w:r w:rsidRPr="00246225">
        <w:rPr>
          <w:rFonts w:asciiTheme="minorHAnsi" w:hAnsiTheme="minorHAnsi" w:cstheme="minorHAnsi"/>
        </w:rPr>
        <w:t xml:space="preserve"> de 2023.</w:t>
      </w:r>
    </w:p>
    <w:p w14:paraId="3AFE98C9" w14:textId="77777777" w:rsidR="00AE4ACD" w:rsidRPr="00246225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CA" w14:textId="5556D67A" w:rsidR="00AE4ACD" w:rsidRPr="00246225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inorHAnsi" w:hAnsiTheme="minorHAnsi" w:cstheme="minorHAnsi"/>
        </w:rPr>
      </w:pPr>
      <w:proofErr w:type="spellStart"/>
      <w:r w:rsidRPr="00246225">
        <w:rPr>
          <w:rFonts w:asciiTheme="minorHAnsi" w:hAnsiTheme="minorHAnsi" w:cstheme="minorHAnsi"/>
          <w:b/>
          <w:u w:val="single"/>
        </w:rPr>
        <w:t>OF</w:t>
      </w:r>
      <w:proofErr w:type="spellEnd"/>
      <w:r w:rsidRPr="00246225">
        <w:rPr>
          <w:rFonts w:asciiTheme="minorHAnsi" w:hAnsiTheme="minorHAnsi" w:cstheme="minorHAnsi"/>
          <w:b/>
          <w:u w:val="single"/>
        </w:rPr>
        <w:t>/</w:t>
      </w:r>
      <w:proofErr w:type="spellStart"/>
      <w:r w:rsidRPr="00246225">
        <w:rPr>
          <w:rFonts w:asciiTheme="minorHAnsi" w:hAnsiTheme="minorHAnsi" w:cstheme="minorHAnsi"/>
          <w:b/>
          <w:u w:val="single"/>
        </w:rPr>
        <w:t>GABP</w:t>
      </w:r>
      <w:proofErr w:type="spellEnd"/>
      <w:r w:rsidRPr="00246225">
        <w:rPr>
          <w:rFonts w:asciiTheme="minorHAnsi" w:hAnsiTheme="minorHAnsi" w:cstheme="minorHAnsi"/>
          <w:b/>
          <w:u w:val="single"/>
        </w:rPr>
        <w:t>-PMI/N°.</w:t>
      </w:r>
      <w:r w:rsidR="00A4799B" w:rsidRPr="00246225">
        <w:rPr>
          <w:rFonts w:asciiTheme="minorHAnsi" w:hAnsiTheme="minorHAnsi" w:cstheme="minorHAnsi"/>
          <w:b/>
          <w:u w:val="single"/>
        </w:rPr>
        <w:t xml:space="preserve"> 157</w:t>
      </w:r>
      <w:r w:rsidRPr="00246225">
        <w:rPr>
          <w:rFonts w:asciiTheme="minorHAnsi" w:hAnsiTheme="minorHAnsi" w:cstheme="minorHAnsi"/>
          <w:b/>
          <w:u w:val="single"/>
        </w:rPr>
        <w:t>/2023.</w:t>
      </w:r>
    </w:p>
    <w:p w14:paraId="5766CCD2" w14:textId="77777777" w:rsidR="00844E96" w:rsidRPr="00246225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bookmarkStart w:id="0" w:name="_heading=h.30j0zll"/>
      <w:bookmarkEnd w:id="0"/>
    </w:p>
    <w:p w14:paraId="3AFE98CC" w14:textId="255F630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 xml:space="preserve">Ao </w:t>
      </w:r>
      <w:proofErr w:type="spellStart"/>
      <w:r w:rsidRPr="00246225">
        <w:rPr>
          <w:rFonts w:asciiTheme="minorHAnsi" w:hAnsiTheme="minorHAnsi" w:cstheme="minorHAnsi"/>
        </w:rPr>
        <w:t>Exmº</w:t>
      </w:r>
      <w:proofErr w:type="spellEnd"/>
      <w:r w:rsidRPr="00246225">
        <w:rPr>
          <w:rFonts w:asciiTheme="minorHAnsi" w:hAnsiTheme="minorHAnsi" w:cstheme="minorHAnsi"/>
        </w:rPr>
        <w:t>. Sr.</w:t>
      </w:r>
    </w:p>
    <w:p w14:paraId="3AFE98CD" w14:textId="7777777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smallCaps/>
        </w:rPr>
      </w:pPr>
      <w:r w:rsidRPr="00246225">
        <w:rPr>
          <w:rFonts w:asciiTheme="minorHAnsi" w:hAnsiTheme="minorHAnsi" w:cstheme="minorHAnsi"/>
          <w:b/>
          <w:smallCaps/>
        </w:rPr>
        <w:t>Paulo Sérgio de Toledo Costa</w:t>
      </w:r>
    </w:p>
    <w:p w14:paraId="3AFE98CE" w14:textId="7777777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Presidente da Câmara Municipal de Itapemirim – Poder Legislativo Municipal</w:t>
      </w:r>
    </w:p>
    <w:p w14:paraId="3AFE98CF" w14:textId="7777777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Rua Adiles André s/n°, Serramar – ES</w:t>
      </w:r>
    </w:p>
    <w:p w14:paraId="3AFE98D0" w14:textId="7777777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CEP: 29.330.000 – Itapemirim-ES.</w:t>
      </w:r>
    </w:p>
    <w:p w14:paraId="3AFE98D1" w14:textId="77777777" w:rsidR="00AE4ACD" w:rsidRPr="00246225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2" w14:textId="7777777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Sr. Presidente,</w:t>
      </w:r>
    </w:p>
    <w:p w14:paraId="3AFE98D3" w14:textId="77777777" w:rsidR="00AE4ACD" w:rsidRPr="00246225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4" w14:textId="49B0BA30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Encaminha-se à V. Exa. o Projeto de Lei</w:t>
      </w:r>
      <w:r w:rsidR="00A16FFC" w:rsidRPr="00246225">
        <w:rPr>
          <w:rFonts w:asciiTheme="minorHAnsi" w:hAnsiTheme="minorHAnsi" w:cstheme="minorHAnsi"/>
        </w:rPr>
        <w:t xml:space="preserve"> Complementar</w:t>
      </w:r>
      <w:r w:rsidRPr="00246225">
        <w:rPr>
          <w:rFonts w:asciiTheme="minorHAnsi" w:hAnsiTheme="minorHAnsi" w:cstheme="minorHAnsi"/>
        </w:rPr>
        <w:t xml:space="preserve"> (anexo) cuja ementa versa </w:t>
      </w:r>
      <w:r w:rsidRPr="00246225">
        <w:rPr>
          <w:rFonts w:asciiTheme="minorHAnsi" w:hAnsiTheme="minorHAnsi" w:cstheme="minorHAnsi"/>
          <w:i/>
          <w:iCs/>
        </w:rPr>
        <w:t>in verbis:</w:t>
      </w:r>
    </w:p>
    <w:p w14:paraId="3AFE98D6" w14:textId="556935B7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i/>
          <w:iCs/>
        </w:rPr>
      </w:pPr>
      <w:r w:rsidRPr="00246225">
        <w:rPr>
          <w:rFonts w:asciiTheme="minorHAnsi" w:hAnsiTheme="minorHAnsi" w:cstheme="minorHAnsi"/>
          <w:b/>
          <w:bCs/>
          <w:i/>
          <w:iCs/>
        </w:rPr>
        <w:t>“</w:t>
      </w:r>
      <w:r w:rsidR="00B2639A" w:rsidRPr="00246225">
        <w:rPr>
          <w:rFonts w:asciiTheme="minorHAnsi" w:hAnsiTheme="minorHAnsi" w:cstheme="minorHAnsi"/>
          <w:b/>
          <w:bCs/>
          <w:i/>
          <w:iCs/>
        </w:rPr>
        <w:t>AUTORIZA O PODER EXECUTIVO MUNICIPAL CONCEDER REPASSE AOS SERVIDORES MUNICIPAIS EFETIVOS E CONTRATADOS REFERENTE À ASSISTÊNCIA FINANCEIRA COMPLEMENTAR DA UNIÃO DESTINADA AO CUMPRIMENTO DO PISO SALARIAL NACIONAL DE ENFERMEIROS, TÉCNICOS E AUXILIARES DE ENFERMAGEM, PREVISTA NA LEI FEDERAL Nº 14.581/2023, NA FORMA DA LEI FEDERAL N. 14.434/2022, QUE ALTERA A LEI Nº 7.498/1986.</w:t>
      </w:r>
      <w:r w:rsidRPr="00246225">
        <w:rPr>
          <w:rFonts w:asciiTheme="minorHAnsi" w:hAnsiTheme="minorHAnsi" w:cstheme="minorHAnsi"/>
          <w:b/>
          <w:bCs/>
          <w:i/>
          <w:iCs/>
        </w:rPr>
        <w:t>”.</w:t>
      </w:r>
    </w:p>
    <w:p w14:paraId="3AFE98D8" w14:textId="14EC77D8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Deste modo, espera-se que o projeto seja recebido nos ritos que lhe são próprios, em obediência aos mandamentos da Lei Orgânica do Município de Itapemirim</w:t>
      </w:r>
      <w:r w:rsidR="00E90B29" w:rsidRPr="00246225">
        <w:rPr>
          <w:rFonts w:asciiTheme="minorHAnsi" w:hAnsiTheme="minorHAnsi" w:cstheme="minorHAnsi"/>
        </w:rPr>
        <w:t>, em conformidade ainda com as demais normas intrínsecas</w:t>
      </w:r>
      <w:r w:rsidRPr="00246225">
        <w:rPr>
          <w:rFonts w:asciiTheme="minorHAnsi" w:hAnsiTheme="minorHAnsi" w:cstheme="minorHAnsi"/>
        </w:rPr>
        <w:t xml:space="preserve"> ao Processo Legislativo</w:t>
      </w:r>
      <w:r w:rsidR="00F3230E" w:rsidRPr="00246225">
        <w:rPr>
          <w:rFonts w:asciiTheme="minorHAnsi" w:hAnsiTheme="minorHAnsi" w:cstheme="minorHAnsi"/>
        </w:rPr>
        <w:t xml:space="preserve"> Municipal</w:t>
      </w:r>
      <w:r w:rsidRPr="00246225">
        <w:rPr>
          <w:rFonts w:asciiTheme="minorHAnsi" w:hAnsiTheme="minorHAnsi" w:cstheme="minorHAnsi"/>
        </w:rPr>
        <w:t>.</w:t>
      </w:r>
    </w:p>
    <w:p w14:paraId="23BE64AF" w14:textId="77777777" w:rsidR="00844E96" w:rsidRPr="00246225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A" w14:textId="6ABC8F0D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Sem mais para o momento, reitera-se manifesto</w:t>
      </w:r>
      <w:r w:rsidR="007940A6" w:rsidRPr="00246225">
        <w:rPr>
          <w:rFonts w:asciiTheme="minorHAnsi" w:hAnsiTheme="minorHAnsi" w:cstheme="minorHAnsi"/>
        </w:rPr>
        <w:t>s</w:t>
      </w:r>
      <w:r w:rsidRPr="00246225">
        <w:rPr>
          <w:rFonts w:asciiTheme="minorHAnsi" w:hAnsiTheme="minorHAnsi" w:cstheme="minorHAnsi"/>
        </w:rPr>
        <w:t xml:space="preserve"> de estima e </w:t>
      </w:r>
      <w:r w:rsidR="007940A6" w:rsidRPr="00246225">
        <w:rPr>
          <w:rFonts w:asciiTheme="minorHAnsi" w:hAnsiTheme="minorHAnsi" w:cstheme="minorHAnsi"/>
        </w:rPr>
        <w:t xml:space="preserve">distinta </w:t>
      </w:r>
      <w:r w:rsidRPr="00246225">
        <w:rPr>
          <w:rFonts w:asciiTheme="minorHAnsi" w:hAnsiTheme="minorHAnsi" w:cstheme="minorHAnsi"/>
        </w:rPr>
        <w:t>consideração.</w:t>
      </w:r>
    </w:p>
    <w:p w14:paraId="75722381" w14:textId="77777777" w:rsidR="00844E96" w:rsidRPr="00246225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C" w14:textId="4447115E" w:rsidR="00AE4ACD" w:rsidRPr="00246225" w:rsidRDefault="002103A8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</w:rPr>
        <w:t>Atenciosamente,</w:t>
      </w:r>
    </w:p>
    <w:p w14:paraId="5A1C920F" w14:textId="77777777" w:rsidR="00BD3303" w:rsidRPr="00246225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inorHAnsi" w:hAnsiTheme="minorHAnsi" w:cstheme="minorHAnsi"/>
          <w:b/>
          <w:smallCaps/>
        </w:rPr>
      </w:pPr>
    </w:p>
    <w:p w14:paraId="3AFE98DD" w14:textId="151C25B0" w:rsidR="00AE4ACD" w:rsidRPr="00246225" w:rsidRDefault="002103A8" w:rsidP="00844E96">
      <w:pPr>
        <w:pStyle w:val="Standard"/>
        <w:jc w:val="center"/>
        <w:rPr>
          <w:rFonts w:asciiTheme="minorHAnsi" w:hAnsiTheme="minorHAnsi" w:cstheme="minorHAnsi"/>
        </w:rPr>
      </w:pPr>
      <w:r w:rsidRPr="00246225">
        <w:rPr>
          <w:rFonts w:asciiTheme="minorHAnsi" w:hAnsiTheme="minorHAnsi" w:cstheme="minorHAnsi"/>
          <w:b/>
          <w:smallCaps/>
        </w:rPr>
        <w:t>Antônio da Rocha Sales</w:t>
      </w:r>
      <w:r w:rsidRPr="00246225">
        <w:rPr>
          <w:rFonts w:asciiTheme="minorHAnsi" w:hAnsiTheme="minorHAnsi" w:cstheme="minorHAnsi"/>
        </w:rPr>
        <w:br/>
        <w:t>Prefeito de Itapemirim</w:t>
      </w:r>
    </w:p>
    <w:p w14:paraId="3AFE98E1" w14:textId="335AC9DD" w:rsidR="00AE4ACD" w:rsidRPr="006D6A04" w:rsidRDefault="00C47B52" w:rsidP="007C2428">
      <w:pPr>
        <w:pStyle w:val="Standard"/>
        <w:overflowPunct w:val="0"/>
        <w:spacing w:line="360" w:lineRule="auto"/>
        <w:ind w:firstLine="850"/>
        <w:jc w:val="center"/>
        <w:rPr>
          <w:rFonts w:asciiTheme="minorHAnsi" w:hAnsiTheme="minorHAnsi" w:cstheme="minorHAnsi"/>
        </w:rPr>
      </w:pPr>
      <w:proofErr w:type="gramStart"/>
      <w:r w:rsidRPr="006D6A04">
        <w:rPr>
          <w:rFonts w:asciiTheme="minorHAnsi" w:hAnsiTheme="minorHAnsi" w:cstheme="minorHAnsi"/>
          <w:b/>
          <w:bCs/>
          <w:smallCaps/>
          <w:u w:val="single"/>
        </w:rPr>
        <w:lastRenderedPageBreak/>
        <w:t xml:space="preserve">Mensagem </w:t>
      </w:r>
      <w:r w:rsidR="000140EF" w:rsidRPr="006D6A04">
        <w:rPr>
          <w:rFonts w:asciiTheme="minorHAnsi" w:hAnsiTheme="minorHAnsi" w:cstheme="minorHAnsi"/>
          <w:b/>
          <w:bCs/>
          <w:smallCaps/>
          <w:u w:val="single"/>
        </w:rPr>
        <w:t xml:space="preserve"> Nº</w:t>
      </w:r>
      <w:proofErr w:type="gramEnd"/>
      <w:r w:rsidR="00246225">
        <w:rPr>
          <w:rFonts w:asciiTheme="minorHAnsi" w:hAnsiTheme="minorHAnsi" w:cstheme="minorHAnsi"/>
          <w:b/>
          <w:bCs/>
          <w:smallCaps/>
          <w:u w:val="single"/>
        </w:rPr>
        <w:t xml:space="preserve"> 296</w:t>
      </w:r>
      <w:r w:rsidR="00D810EB">
        <w:rPr>
          <w:rFonts w:asciiTheme="minorHAnsi" w:hAnsiTheme="minorHAnsi" w:cstheme="minorHAnsi"/>
          <w:b/>
          <w:bCs/>
          <w:smallCaps/>
          <w:u w:val="single"/>
        </w:rPr>
        <w:t xml:space="preserve"> </w:t>
      </w:r>
      <w:r w:rsidR="000140EF" w:rsidRPr="006D6A04">
        <w:rPr>
          <w:rFonts w:asciiTheme="minorHAnsi" w:hAnsiTheme="minorHAnsi" w:cstheme="minorHAnsi"/>
          <w:b/>
          <w:bCs/>
          <w:smallCaps/>
          <w:u w:val="single"/>
        </w:rPr>
        <w:t>, DE</w:t>
      </w:r>
      <w:r w:rsidR="00ED6941" w:rsidRPr="006D6A04">
        <w:rPr>
          <w:rFonts w:asciiTheme="minorHAnsi" w:hAnsiTheme="minorHAnsi" w:cstheme="minorHAnsi"/>
          <w:b/>
          <w:bCs/>
          <w:smallCaps/>
          <w:u w:val="single"/>
        </w:rPr>
        <w:t xml:space="preserve"> </w:t>
      </w:r>
      <w:r w:rsidR="00B2639A">
        <w:rPr>
          <w:rFonts w:asciiTheme="minorHAnsi" w:hAnsiTheme="minorHAnsi" w:cstheme="minorHAnsi"/>
          <w:b/>
          <w:bCs/>
          <w:smallCaps/>
          <w:u w:val="single"/>
        </w:rPr>
        <w:t>5</w:t>
      </w:r>
      <w:r w:rsidRPr="006D6A04">
        <w:rPr>
          <w:rFonts w:asciiTheme="minorHAnsi" w:hAnsiTheme="minorHAnsi" w:cstheme="minorHAnsi"/>
          <w:b/>
          <w:bCs/>
          <w:smallCaps/>
          <w:u w:val="single"/>
        </w:rPr>
        <w:t xml:space="preserve"> de </w:t>
      </w:r>
      <w:r w:rsidR="00B41D85">
        <w:rPr>
          <w:rFonts w:asciiTheme="minorHAnsi" w:hAnsiTheme="minorHAnsi" w:cstheme="minorHAnsi"/>
          <w:b/>
          <w:bCs/>
          <w:smallCaps/>
          <w:u w:val="single"/>
        </w:rPr>
        <w:t>setembro</w:t>
      </w:r>
      <w:r w:rsidRPr="006D6A04">
        <w:rPr>
          <w:rFonts w:asciiTheme="minorHAnsi" w:hAnsiTheme="minorHAnsi" w:cstheme="minorHAnsi"/>
          <w:b/>
          <w:bCs/>
          <w:smallCaps/>
          <w:u w:val="single"/>
        </w:rPr>
        <w:t xml:space="preserve"> de</w:t>
      </w:r>
      <w:r w:rsidR="000140EF" w:rsidRPr="006D6A04">
        <w:rPr>
          <w:rFonts w:asciiTheme="minorHAnsi" w:hAnsiTheme="minorHAnsi" w:cstheme="minorHAnsi"/>
          <w:b/>
          <w:bCs/>
          <w:smallCaps/>
          <w:u w:val="single"/>
        </w:rPr>
        <w:t xml:space="preserve"> 2023.</w:t>
      </w:r>
    </w:p>
    <w:p w14:paraId="3AFE98E3" w14:textId="77777777" w:rsidR="00AE4ACD" w:rsidRPr="006D6A04" w:rsidRDefault="00AE4ACD" w:rsidP="007C2428">
      <w:pPr>
        <w:pStyle w:val="Standard"/>
        <w:overflowPunct w:val="0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556D3512" w14:textId="77777777" w:rsidR="00503442" w:rsidRDefault="00503442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E4" w14:textId="529C68CC" w:rsidR="00AE4ACD" w:rsidRPr="006D6A04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6D6A04">
        <w:rPr>
          <w:rFonts w:asciiTheme="minorHAnsi" w:hAnsiTheme="minorHAnsi" w:cstheme="minorHAnsi"/>
        </w:rPr>
        <w:t>Excelentíssimo Senhor Presidente da Câmara Municipal de Itapemirim,</w:t>
      </w:r>
    </w:p>
    <w:p w14:paraId="7F59F206" w14:textId="77777777" w:rsidR="00503442" w:rsidRDefault="00503442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E6" w14:textId="5999E102" w:rsidR="00AE4ACD" w:rsidRPr="006D6A04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6D6A04">
        <w:rPr>
          <w:rFonts w:asciiTheme="minorHAnsi" w:hAnsiTheme="minorHAnsi" w:cstheme="minorHAnsi"/>
        </w:rPr>
        <w:t>Ínclitos vereadores componentes da atual legislatura municipal,</w:t>
      </w:r>
    </w:p>
    <w:p w14:paraId="71AF1BB1" w14:textId="77777777" w:rsidR="00503442" w:rsidRDefault="00503442" w:rsidP="00AE3D3E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</w:p>
    <w:p w14:paraId="11F0464C" w14:textId="38A6CA63" w:rsidR="00AE3D3E" w:rsidRPr="006D6A04" w:rsidRDefault="00AE3D3E" w:rsidP="00AE3D3E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 w:rsidRPr="006D6A04">
        <w:rPr>
          <w:rFonts w:asciiTheme="minorHAnsi" w:eastAsia="Calibri" w:hAnsiTheme="minorHAnsi" w:cstheme="min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Complementar que: </w:t>
      </w:r>
      <w:r w:rsidR="006E0C53" w:rsidRPr="006D6A04">
        <w:rPr>
          <w:rFonts w:asciiTheme="minorHAnsi" w:eastAsia="Calibri" w:hAnsiTheme="minorHAnsi" w:cstheme="minorHAnsi"/>
          <w:b/>
          <w:bCs/>
          <w:spacing w:val="1"/>
        </w:rPr>
        <w:t>“</w:t>
      </w:r>
      <w:r w:rsidR="00B2639A" w:rsidRPr="00B2639A">
        <w:rPr>
          <w:rFonts w:asciiTheme="minorHAnsi" w:eastAsia="Calibri" w:hAnsiTheme="minorHAnsi" w:cstheme="minorHAnsi"/>
          <w:b/>
          <w:bCs/>
          <w:spacing w:val="1"/>
        </w:rPr>
        <w:t>AUTORIZA O PODER EXECUTIVO MUNICIPAL CONCEDER REPASSE AOS SERVIDORES MUNICIPAIS EFETIVOS E CONTRATADOS REFERENTE À ASSISTÊNCIA FINANCEIRA COMPLEMENTAR DA UNIÃO DESTINADA AO CUMPRIMENTO DO PISO SALARIAL NACIONAL DE ENFERMEIROS, TÉCNICOS E AUXILIARES DE ENFERMAGEM, PREVISTA NA LEI FEDERAL Nº 14.581/2023, NA FORMA DA LEI FEDERAL N. 14.434/2022, QUE ALTERA A LEI Nº 7.498/1986</w:t>
      </w:r>
      <w:r w:rsidR="006E0C53" w:rsidRPr="006D6A04">
        <w:rPr>
          <w:rFonts w:asciiTheme="minorHAnsi" w:hAnsiTheme="minorHAnsi" w:cstheme="minorHAnsi"/>
          <w:b/>
          <w:bCs/>
          <w:i/>
          <w:iCs/>
          <w:spacing w:val="1"/>
        </w:rPr>
        <w:t>”.</w:t>
      </w:r>
    </w:p>
    <w:p w14:paraId="49C590C6" w14:textId="77777777" w:rsidR="00AE3D3E" w:rsidRPr="006D6A04" w:rsidRDefault="00AE3D3E" w:rsidP="003A566C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6A90611A" w14:textId="24DB0B58" w:rsidR="00B2639A" w:rsidRDefault="00B2639A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presente Projeto de Lei visa cumprir </w:t>
      </w:r>
      <w:r w:rsidR="00872557">
        <w:rPr>
          <w:rFonts w:asciiTheme="minorHAnsi" w:hAnsiTheme="minorHAnsi" w:cstheme="minorHAnsi"/>
        </w:rPr>
        <w:t xml:space="preserve">o que demanda a legislação federal acima referenciada e vem ao encontro ao cumprimento do dever do Poder Público em garantir aos profissionais da área da saúde, </w:t>
      </w:r>
      <w:r w:rsidR="00224DED">
        <w:rPr>
          <w:rFonts w:asciiTheme="minorHAnsi" w:hAnsiTheme="minorHAnsi" w:cstheme="minorHAnsi"/>
        </w:rPr>
        <w:t xml:space="preserve">melhores condições ao desenvolvimento de suas atividades, especialmente no que concerne à valorização de suas funções. </w:t>
      </w:r>
    </w:p>
    <w:p w14:paraId="2D007FA6" w14:textId="77777777" w:rsidR="00224DED" w:rsidRDefault="00224DED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036D556F" w14:textId="565AC0AF" w:rsidR="00224DED" w:rsidRDefault="00224DED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Deste modo, tendo em vista que a nível federal fora estabelecido piso salarial às categorias da área da saúde definidas </w:t>
      </w:r>
      <w:r w:rsidR="00070411">
        <w:rPr>
          <w:rFonts w:asciiTheme="minorHAnsi" w:hAnsiTheme="minorHAnsi" w:cstheme="minorHAnsi"/>
        </w:rPr>
        <w:t>nas legislações suso referenciada</w:t>
      </w:r>
      <w:r w:rsidR="00880726">
        <w:rPr>
          <w:rFonts w:asciiTheme="minorHAnsi" w:hAnsiTheme="minorHAnsi" w:cstheme="minorHAnsi"/>
        </w:rPr>
        <w:t xml:space="preserve">s, destinando-se recursos a título de complementação de salário, a cargo da União, aos Estados, Distrito Federal e Municípios, não pode o Município de Itapemirim </w:t>
      </w:r>
      <w:r w:rsidR="00503442">
        <w:rPr>
          <w:rFonts w:asciiTheme="minorHAnsi" w:hAnsiTheme="minorHAnsi" w:cstheme="minorHAnsi"/>
        </w:rPr>
        <w:t>se furtar ao dever de realizar o respectivo repasse a fim de que se cumpra o intuito da Lei.</w:t>
      </w:r>
      <w:r w:rsidR="00880726">
        <w:rPr>
          <w:rFonts w:asciiTheme="minorHAnsi" w:hAnsiTheme="minorHAnsi" w:cstheme="minorHAnsi"/>
        </w:rPr>
        <w:t xml:space="preserve"> </w:t>
      </w:r>
    </w:p>
    <w:p w14:paraId="0F7A62F1" w14:textId="77777777" w:rsidR="00B2639A" w:rsidRDefault="00B2639A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6039233D" w14:textId="66769CCE" w:rsidR="00AE3D3E" w:rsidRPr="006D6A04" w:rsidRDefault="004359EC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6D6A04">
        <w:rPr>
          <w:rFonts w:asciiTheme="minorHAnsi" w:hAnsiTheme="minorHAnsi" w:cstheme="minorHAnsi"/>
        </w:rPr>
        <w:lastRenderedPageBreak/>
        <w:t xml:space="preserve">Portanto, tratando-se de Projeto de Lei de profunda relevância </w:t>
      </w:r>
      <w:r w:rsidR="00503442">
        <w:rPr>
          <w:rFonts w:asciiTheme="minorHAnsi" w:hAnsiTheme="minorHAnsi" w:cstheme="minorHAnsi"/>
        </w:rPr>
        <w:t xml:space="preserve">inerente ao serviço </w:t>
      </w:r>
      <w:r w:rsidRPr="006D6A04">
        <w:rPr>
          <w:rFonts w:asciiTheme="minorHAnsi" w:hAnsiTheme="minorHAnsi" w:cstheme="minorHAnsi"/>
        </w:rPr>
        <w:t xml:space="preserve">público municipal, espera-se uma acolhida favorável </w:t>
      </w:r>
      <w:r w:rsidR="00CA0FA3" w:rsidRPr="006D6A04">
        <w:rPr>
          <w:rFonts w:asciiTheme="minorHAnsi" w:hAnsiTheme="minorHAnsi" w:cstheme="minorHAnsi"/>
        </w:rPr>
        <w:t>por essa nobilíssima Câmara Municipal</w:t>
      </w:r>
      <w:r w:rsidR="006D6A04" w:rsidRPr="006D6A04">
        <w:rPr>
          <w:rFonts w:asciiTheme="minorHAnsi" w:hAnsiTheme="minorHAnsi" w:cstheme="minorHAnsi"/>
        </w:rPr>
        <w:t>.</w:t>
      </w:r>
    </w:p>
    <w:p w14:paraId="053D7206" w14:textId="77777777" w:rsidR="006D6A04" w:rsidRPr="006D6A04" w:rsidRDefault="006D6A04" w:rsidP="0009379F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0B09CBB5" w14:textId="77777777" w:rsidR="00AE3D3E" w:rsidRPr="006D6A04" w:rsidRDefault="00AE3D3E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  <w:r w:rsidRPr="006D6A04">
        <w:rPr>
          <w:rFonts w:asciiTheme="minorHAnsi" w:hAnsiTheme="minorHAnsi" w:cstheme="minorHAnsi"/>
          <w:b/>
          <w:smallCaps/>
        </w:rPr>
        <w:t>Antônio da Rocha Sales</w:t>
      </w:r>
      <w:r w:rsidRPr="006D6A04">
        <w:rPr>
          <w:rFonts w:asciiTheme="minorHAnsi" w:hAnsiTheme="minorHAnsi" w:cstheme="minorHAnsi"/>
        </w:rPr>
        <w:br/>
        <w:t>Prefeito de Itapemirim</w:t>
      </w:r>
    </w:p>
    <w:p w14:paraId="3A10AD95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036F3756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8A79A5E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705DE87D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4CDBA48C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586E8CD4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A8BCEE5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3AD813D0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6A4C5FA1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FDA38E0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5351345C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443CE2F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0BF11E96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73ED3079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02812A08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61D2748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7DD85EC4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719ADBD5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0D4F54B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3BAFB675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56E6EE71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F4C793F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F05669C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45154D71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495A6F7C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4E51E295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412A76FD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2549C2F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19A9830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52AA055E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1D1A2AC6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444A62E7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C186511" w14:textId="77777777" w:rsidR="00503442" w:rsidRDefault="00503442" w:rsidP="00AE3D3E">
      <w:pPr>
        <w:pStyle w:val="Standard"/>
        <w:ind w:left="6" w:right="1"/>
        <w:jc w:val="center"/>
        <w:rPr>
          <w:rFonts w:asciiTheme="minorHAnsi" w:hAnsiTheme="minorHAnsi" w:cstheme="minorHAnsi"/>
          <w:color w:val="FF0000"/>
        </w:rPr>
      </w:pPr>
    </w:p>
    <w:p w14:paraId="274A82DB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1A92571C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4F7947E" w14:textId="77777777" w:rsidR="008C1CC9" w:rsidRDefault="008C1CC9" w:rsidP="00AE3D3E">
      <w:pPr>
        <w:pStyle w:val="Standard"/>
        <w:ind w:left="6" w:right="1"/>
        <w:jc w:val="center"/>
        <w:rPr>
          <w:rFonts w:asciiTheme="minorHAnsi" w:hAnsiTheme="minorHAnsi" w:cstheme="minorHAnsi"/>
        </w:rPr>
      </w:pPr>
    </w:p>
    <w:p w14:paraId="4244CABF" w14:textId="6DCA381E" w:rsidR="00AE3D3E" w:rsidRPr="008A29E1" w:rsidRDefault="00AE3D3E" w:rsidP="00AE3D3E">
      <w:pPr>
        <w:pStyle w:val="Textbodyuser"/>
        <w:jc w:val="center"/>
        <w:rPr>
          <w:rFonts w:asciiTheme="majorHAnsi" w:hAnsiTheme="majorHAnsi" w:cstheme="majorHAnsi"/>
          <w:sz w:val="24"/>
        </w:rPr>
      </w:pPr>
      <w:r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lastRenderedPageBreak/>
        <w:t xml:space="preserve">Projeto de </w:t>
      </w:r>
      <w:r w:rsidR="00B82BAC"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 xml:space="preserve">Lei </w:t>
      </w:r>
      <w:proofErr w:type="gramStart"/>
      <w:r w:rsidR="00B82BAC"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>Complementar</w:t>
      </w:r>
      <w:r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 xml:space="preserve">  nº</w:t>
      </w:r>
      <w:proofErr w:type="gramEnd"/>
      <w:r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 xml:space="preserve">.       , de </w:t>
      </w:r>
      <w:r w:rsid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>5</w:t>
      </w:r>
      <w:r w:rsidR="00B41D85"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 xml:space="preserve"> </w:t>
      </w:r>
      <w:r w:rsidR="00605DD3"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>de setembro</w:t>
      </w:r>
      <w:r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 xml:space="preserve"> de </w:t>
      </w:r>
      <w:r w:rsidRPr="008A29E1">
        <w:rPr>
          <w:rFonts w:asciiTheme="majorHAnsi" w:hAnsiTheme="majorHAnsi" w:cstheme="majorHAnsi"/>
          <w:b w:val="0"/>
          <w:iCs/>
          <w:smallCaps/>
          <w:sz w:val="24"/>
          <w:u w:val="single"/>
        </w:rPr>
        <w:t>2023</w:t>
      </w:r>
      <w:r w:rsidRPr="008A29E1">
        <w:rPr>
          <w:rFonts w:asciiTheme="majorHAnsi" w:hAnsiTheme="majorHAnsi" w:cstheme="majorHAnsi"/>
          <w:bCs w:val="0"/>
          <w:iCs/>
          <w:smallCaps/>
          <w:sz w:val="24"/>
          <w:u w:val="single"/>
        </w:rPr>
        <w:t>.</w:t>
      </w:r>
    </w:p>
    <w:p w14:paraId="6422C8DE" w14:textId="77777777" w:rsidR="00AE3D3E" w:rsidRPr="008A29E1" w:rsidRDefault="00AE3D3E" w:rsidP="00AE3D3E">
      <w:pPr>
        <w:pStyle w:val="Textbodyuser"/>
        <w:ind w:firstLine="850"/>
        <w:rPr>
          <w:rFonts w:asciiTheme="majorHAnsi" w:hAnsiTheme="majorHAnsi" w:cstheme="majorHAnsi"/>
          <w:caps/>
          <w:sz w:val="24"/>
        </w:rPr>
      </w:pPr>
    </w:p>
    <w:p w14:paraId="2580D16E" w14:textId="77777777" w:rsidR="00AE3D3E" w:rsidRPr="008A29E1" w:rsidRDefault="00AE3D3E" w:rsidP="00AE3D3E">
      <w:pPr>
        <w:pStyle w:val="Textbodyuser"/>
        <w:ind w:left="3969"/>
        <w:jc w:val="both"/>
        <w:rPr>
          <w:rFonts w:asciiTheme="majorHAnsi" w:hAnsiTheme="majorHAnsi" w:cstheme="majorHAnsi"/>
          <w:i/>
          <w:caps/>
          <w:sz w:val="24"/>
        </w:rPr>
      </w:pPr>
    </w:p>
    <w:p w14:paraId="332FD9B6" w14:textId="48D9B804" w:rsidR="0028266F" w:rsidRPr="008A29E1" w:rsidRDefault="0028266F" w:rsidP="0028266F">
      <w:pPr>
        <w:pStyle w:val="Standarduser"/>
        <w:spacing w:line="276" w:lineRule="auto"/>
        <w:ind w:left="3969"/>
        <w:jc w:val="both"/>
        <w:rPr>
          <w:rFonts w:asciiTheme="majorHAnsi" w:hAnsiTheme="majorHAnsi" w:cstheme="majorHAnsi"/>
          <w:i/>
          <w:iCs/>
        </w:rPr>
      </w:pPr>
      <w:r w:rsidRPr="008A29E1">
        <w:rPr>
          <w:rFonts w:asciiTheme="majorHAnsi" w:hAnsiTheme="majorHAnsi" w:cstheme="majorHAnsi"/>
          <w:b/>
          <w:i/>
          <w:iCs/>
        </w:rPr>
        <w:t>AUTORIZA O PODER EXECUTIVO MUNICIPAL CONCEDER REPASSE AOS SERVIDORES MUNICIPAIS EFETIVOS E CONTRATADOS REFERENTE À ASSISTÊNCIA FINANCEIRA COMPLEMENTAR DA UNIÃO DESTINADA AO CUMPRIMENTO DO PISO SALARIAL NACIONAL DE ENFERMEIROS, TÉCNICOS E AUXILIARES DE ENFERMAGEM, PREVISTA NA LEI FEDERAL Nº 14.581/2023, NA FOR</w:t>
      </w:r>
      <w:r w:rsidR="00B2639A">
        <w:rPr>
          <w:rFonts w:asciiTheme="majorHAnsi" w:hAnsiTheme="majorHAnsi" w:cstheme="majorHAnsi"/>
          <w:b/>
          <w:i/>
          <w:iCs/>
        </w:rPr>
        <w:t>M</w:t>
      </w:r>
      <w:r w:rsidRPr="008A29E1">
        <w:rPr>
          <w:rFonts w:asciiTheme="majorHAnsi" w:hAnsiTheme="majorHAnsi" w:cstheme="majorHAnsi"/>
          <w:b/>
          <w:i/>
          <w:iCs/>
        </w:rPr>
        <w:t>A DA LEI FEDERAL N. 14.434/2022, QUE ALTERA A LEI Nº 7.498/1986.</w:t>
      </w:r>
    </w:p>
    <w:p w14:paraId="034F81A6" w14:textId="77777777" w:rsidR="00AE3D3E" w:rsidRPr="008A29E1" w:rsidRDefault="00AE3D3E" w:rsidP="00AE3D3E">
      <w:pPr>
        <w:pStyle w:val="Textbodyuser"/>
        <w:ind w:firstLine="850"/>
        <w:rPr>
          <w:rFonts w:asciiTheme="majorHAnsi" w:hAnsiTheme="majorHAnsi" w:cstheme="majorHAnsi"/>
          <w:b w:val="0"/>
          <w:sz w:val="24"/>
        </w:rPr>
      </w:pPr>
    </w:p>
    <w:p w14:paraId="55724F03" w14:textId="77777777" w:rsidR="00420079" w:rsidRPr="008A29E1" w:rsidRDefault="00420079" w:rsidP="00AE3D3E">
      <w:pPr>
        <w:pStyle w:val="Textbodyuser"/>
        <w:ind w:firstLine="850"/>
        <w:rPr>
          <w:rFonts w:asciiTheme="majorHAnsi" w:hAnsiTheme="majorHAnsi" w:cstheme="majorHAnsi"/>
          <w:b w:val="0"/>
          <w:sz w:val="24"/>
        </w:rPr>
      </w:pPr>
    </w:p>
    <w:p w14:paraId="1C2D79A0" w14:textId="77777777" w:rsidR="00AE3D3E" w:rsidRPr="008A29E1" w:rsidRDefault="00AE3D3E" w:rsidP="00AE3D3E">
      <w:pPr>
        <w:pStyle w:val="Textbodyuser"/>
        <w:ind w:firstLine="850"/>
        <w:jc w:val="both"/>
        <w:rPr>
          <w:rFonts w:asciiTheme="majorHAnsi" w:hAnsiTheme="majorHAnsi" w:cstheme="majorHAnsi"/>
          <w:sz w:val="24"/>
        </w:rPr>
      </w:pPr>
      <w:r w:rsidRPr="008A29E1">
        <w:rPr>
          <w:rFonts w:asciiTheme="majorHAnsi" w:hAnsiTheme="majorHAnsi" w:cstheme="majorHAnsi"/>
          <w:sz w:val="24"/>
        </w:rPr>
        <w:t>O</w:t>
      </w:r>
      <w:r w:rsidRPr="008A29E1">
        <w:rPr>
          <w:rFonts w:asciiTheme="majorHAnsi" w:hAnsiTheme="majorHAnsi" w:cstheme="majorHAnsi"/>
          <w:b w:val="0"/>
          <w:sz w:val="24"/>
        </w:rPr>
        <w:t xml:space="preserve"> </w:t>
      </w:r>
      <w:r w:rsidRPr="008A29E1">
        <w:rPr>
          <w:rFonts w:asciiTheme="majorHAnsi" w:hAnsiTheme="majorHAnsi" w:cstheme="majorHAnsi"/>
          <w:sz w:val="24"/>
        </w:rPr>
        <w:t>PREFEITO DE ITAPEMIRIM, ESTADO DO ESPÍRITO SANTO</w:t>
      </w:r>
      <w:r w:rsidRPr="008A29E1">
        <w:rPr>
          <w:rFonts w:asciiTheme="majorHAnsi" w:hAnsiTheme="majorHAnsi" w:cstheme="majorHAnsi"/>
          <w:b w:val="0"/>
          <w:sz w:val="24"/>
        </w:rPr>
        <w:t>, no uso de suas atribuições conferidas pela Lei Orgânica do município</w:t>
      </w:r>
      <w:r w:rsidRPr="008A29E1">
        <w:rPr>
          <w:rFonts w:asciiTheme="majorHAnsi" w:hAnsiTheme="majorHAnsi" w:cstheme="majorHAnsi"/>
          <w:sz w:val="24"/>
        </w:rPr>
        <w:t xml:space="preserve"> </w:t>
      </w:r>
      <w:r w:rsidRPr="008A29E1">
        <w:rPr>
          <w:rFonts w:asciiTheme="majorHAnsi" w:hAnsiTheme="majorHAnsi" w:cstheme="majorHAnsi"/>
          <w:b w:val="0"/>
          <w:sz w:val="24"/>
        </w:rPr>
        <w:t>faz saber que a Câmara Municipal aprovou, e ele, em nome do povo, sanciona e promulga a seguinte Lei Complementar:</w:t>
      </w:r>
    </w:p>
    <w:p w14:paraId="179FAB13" w14:textId="77777777" w:rsidR="00AE3D3E" w:rsidRPr="008A29E1" w:rsidRDefault="00AE3D3E" w:rsidP="00AE3D3E">
      <w:pPr>
        <w:pStyle w:val="Textbodyuser"/>
        <w:spacing w:line="360" w:lineRule="auto"/>
        <w:ind w:firstLine="850"/>
        <w:jc w:val="both"/>
        <w:rPr>
          <w:rFonts w:asciiTheme="majorHAnsi" w:hAnsiTheme="majorHAnsi" w:cstheme="majorHAnsi"/>
          <w:sz w:val="24"/>
        </w:rPr>
      </w:pPr>
    </w:p>
    <w:p w14:paraId="58681C2B" w14:textId="77777777" w:rsidR="00420079" w:rsidRPr="008A29E1" w:rsidRDefault="00420079" w:rsidP="00AE3D3E">
      <w:pPr>
        <w:pStyle w:val="Textbodyuser"/>
        <w:spacing w:line="360" w:lineRule="auto"/>
        <w:ind w:firstLine="850"/>
        <w:jc w:val="both"/>
        <w:rPr>
          <w:rFonts w:asciiTheme="majorHAnsi" w:hAnsiTheme="majorHAnsi" w:cstheme="majorHAnsi"/>
          <w:sz w:val="24"/>
        </w:rPr>
      </w:pPr>
    </w:p>
    <w:p w14:paraId="2FF86DDF" w14:textId="63B52927" w:rsidR="00420079" w:rsidRPr="008A29E1" w:rsidRDefault="00420079" w:rsidP="00420079">
      <w:pPr>
        <w:pStyle w:val="Standarduser"/>
        <w:spacing w:line="276" w:lineRule="auto"/>
        <w:ind w:firstLine="851"/>
        <w:jc w:val="both"/>
        <w:rPr>
          <w:rFonts w:asciiTheme="majorHAnsi" w:hAnsiTheme="majorHAnsi" w:cstheme="majorHAnsi"/>
        </w:rPr>
      </w:pPr>
      <w:r w:rsidRPr="008A29E1">
        <w:rPr>
          <w:rFonts w:asciiTheme="majorHAnsi" w:hAnsiTheme="majorHAnsi" w:cstheme="majorHAnsi"/>
          <w:b/>
        </w:rPr>
        <w:t xml:space="preserve">Art. 1º </w:t>
      </w:r>
      <w:r w:rsidRPr="008A29E1">
        <w:rPr>
          <w:rFonts w:asciiTheme="majorHAnsi" w:hAnsiTheme="majorHAnsi" w:cstheme="majorHAnsi"/>
        </w:rPr>
        <w:t>Fica autorizado o Poder Executivo Municipal a repassar aos servidores do quadro municipal, efetivos e contratados, como complemento remuneratório, o repasse financeiro referente à assistência financeira complementar da União destinada ao cumprimento do piso salarial nacional de enfermeiros, técnicos e auxiliares de enfermagem, previsto na Lei Federal nº 14.581, de 11 de maio de 2023</w:t>
      </w:r>
      <w:r w:rsidR="00C921A1" w:rsidRPr="008A29E1">
        <w:rPr>
          <w:rFonts w:asciiTheme="majorHAnsi" w:hAnsiTheme="majorHAnsi" w:cstheme="majorHAnsi"/>
        </w:rPr>
        <w:t xml:space="preserve">, nos limites </w:t>
      </w:r>
      <w:r w:rsidR="00687CA5" w:rsidRPr="008A29E1">
        <w:rPr>
          <w:rFonts w:asciiTheme="majorHAnsi" w:hAnsiTheme="majorHAnsi" w:cstheme="majorHAnsi"/>
        </w:rPr>
        <w:t xml:space="preserve">orçamentários e </w:t>
      </w:r>
      <w:r w:rsidR="00C921A1" w:rsidRPr="008A29E1">
        <w:rPr>
          <w:rFonts w:asciiTheme="majorHAnsi" w:hAnsiTheme="majorHAnsi" w:cstheme="majorHAnsi"/>
        </w:rPr>
        <w:t xml:space="preserve">financeiros </w:t>
      </w:r>
      <w:r w:rsidR="00687CA5" w:rsidRPr="008A29E1">
        <w:rPr>
          <w:rFonts w:asciiTheme="majorHAnsi" w:hAnsiTheme="majorHAnsi" w:cstheme="majorHAnsi"/>
        </w:rPr>
        <w:t>deste respectivo repasse</w:t>
      </w:r>
      <w:r w:rsidRPr="008A29E1">
        <w:rPr>
          <w:rFonts w:asciiTheme="majorHAnsi" w:hAnsiTheme="majorHAnsi" w:cstheme="majorHAnsi"/>
        </w:rPr>
        <w:t>.</w:t>
      </w:r>
    </w:p>
    <w:p w14:paraId="689BC38C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  <w:b/>
        </w:rPr>
      </w:pPr>
    </w:p>
    <w:p w14:paraId="3AA9D343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</w:rPr>
      </w:pPr>
      <w:r w:rsidRPr="008A29E1">
        <w:rPr>
          <w:rFonts w:asciiTheme="majorHAnsi" w:hAnsiTheme="majorHAnsi" w:cstheme="majorHAnsi"/>
          <w:b/>
        </w:rPr>
        <w:tab/>
        <w:t xml:space="preserve">Parágrafo Único. </w:t>
      </w:r>
      <w:r w:rsidRPr="008A29E1">
        <w:rPr>
          <w:rFonts w:asciiTheme="majorHAnsi" w:hAnsiTheme="majorHAnsi" w:cstheme="majorHAnsi"/>
        </w:rPr>
        <w:t>O cálculo do valor a ser repassado a cada servidor seguirá as normativas publicadas pelo Ministério da Saúde para a aplicação da Assistência Financeira Complementar para o pagamento do Piso Salarial dos Profissionais da Enfermagem.</w:t>
      </w:r>
    </w:p>
    <w:p w14:paraId="201A7F6B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  <w:b/>
        </w:rPr>
      </w:pPr>
    </w:p>
    <w:p w14:paraId="3396E9B0" w14:textId="08F30D0A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</w:rPr>
      </w:pPr>
      <w:r w:rsidRPr="008A29E1">
        <w:rPr>
          <w:rFonts w:asciiTheme="majorHAnsi" w:hAnsiTheme="majorHAnsi" w:cstheme="majorHAnsi"/>
          <w:b/>
        </w:rPr>
        <w:tab/>
        <w:t xml:space="preserve">Art. 2º </w:t>
      </w:r>
      <w:r w:rsidRPr="008A29E1">
        <w:rPr>
          <w:rFonts w:asciiTheme="majorHAnsi" w:hAnsiTheme="majorHAnsi" w:cstheme="majorHAnsi"/>
        </w:rPr>
        <w:t xml:space="preserve">O pagamento do valor estabelecido no art. 1º desta Lei, será efetuado por meio de complementação remuneratória, a ser discriminada no contracheque do servidor contemplado, parcela que não integrará os vencimentos do servidor nem será utilizada como base de cálculo </w:t>
      </w:r>
      <w:r w:rsidR="008A29E1" w:rsidRPr="008A29E1">
        <w:rPr>
          <w:rFonts w:asciiTheme="majorHAnsi" w:hAnsiTheme="majorHAnsi" w:cstheme="majorHAnsi"/>
        </w:rPr>
        <w:t>para</w:t>
      </w:r>
      <w:r w:rsidRPr="008A29E1">
        <w:rPr>
          <w:rFonts w:asciiTheme="majorHAnsi" w:hAnsiTheme="majorHAnsi" w:cstheme="majorHAnsi"/>
        </w:rPr>
        <w:t xml:space="preserve"> quaisquer benefícios ou adicionais previstos na legislação municipal</w:t>
      </w:r>
      <w:r w:rsidR="008A29E1" w:rsidRPr="008A29E1">
        <w:rPr>
          <w:rFonts w:asciiTheme="majorHAnsi" w:hAnsiTheme="majorHAnsi" w:cstheme="majorHAnsi"/>
        </w:rPr>
        <w:t xml:space="preserve">, estando condicionada à existência do repasse de que trata o </w:t>
      </w:r>
      <w:r w:rsidR="008A29E1" w:rsidRPr="008A29E1">
        <w:rPr>
          <w:rFonts w:asciiTheme="majorHAnsi" w:hAnsiTheme="majorHAnsi" w:cstheme="majorHAnsi"/>
          <w:i/>
          <w:iCs/>
        </w:rPr>
        <w:t xml:space="preserve">caput </w:t>
      </w:r>
      <w:r w:rsidR="008A29E1" w:rsidRPr="008A29E1">
        <w:rPr>
          <w:rFonts w:asciiTheme="majorHAnsi" w:hAnsiTheme="majorHAnsi" w:cstheme="majorHAnsi"/>
        </w:rPr>
        <w:t>do Art. 1º</w:t>
      </w:r>
      <w:r w:rsidRPr="008A29E1">
        <w:rPr>
          <w:rFonts w:asciiTheme="majorHAnsi" w:hAnsiTheme="majorHAnsi" w:cstheme="majorHAnsi"/>
        </w:rPr>
        <w:t>.</w:t>
      </w:r>
    </w:p>
    <w:p w14:paraId="3F8FD928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  <w:b/>
        </w:rPr>
      </w:pPr>
    </w:p>
    <w:p w14:paraId="79E8ED4F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  <w:b/>
        </w:rPr>
      </w:pPr>
    </w:p>
    <w:p w14:paraId="25D13749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  <w:b/>
        </w:rPr>
      </w:pPr>
    </w:p>
    <w:p w14:paraId="28FC3EB8" w14:textId="77777777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  <w:b/>
        </w:rPr>
      </w:pPr>
    </w:p>
    <w:p w14:paraId="0C8AB3AB" w14:textId="33B2D16F" w:rsidR="00420079" w:rsidRPr="008A29E1" w:rsidRDefault="00420079" w:rsidP="00420079">
      <w:pPr>
        <w:pStyle w:val="Standarduser"/>
        <w:spacing w:line="276" w:lineRule="auto"/>
        <w:jc w:val="both"/>
        <w:rPr>
          <w:rFonts w:asciiTheme="majorHAnsi" w:hAnsiTheme="majorHAnsi" w:cstheme="majorHAnsi"/>
        </w:rPr>
      </w:pPr>
      <w:r w:rsidRPr="008A29E1">
        <w:rPr>
          <w:rFonts w:asciiTheme="majorHAnsi" w:hAnsiTheme="majorHAnsi" w:cstheme="majorHAnsi"/>
          <w:b/>
        </w:rPr>
        <w:lastRenderedPageBreak/>
        <w:tab/>
        <w:t xml:space="preserve">Art. 3º </w:t>
      </w:r>
      <w:r w:rsidRPr="008A29E1">
        <w:rPr>
          <w:rFonts w:asciiTheme="majorHAnsi" w:hAnsiTheme="majorHAnsi" w:cstheme="majorHAnsi"/>
        </w:rPr>
        <w:t>Esta Lei entra em vigor em na data de sua publicação</w:t>
      </w:r>
      <w:r w:rsidR="008A29E1" w:rsidRPr="008A29E1">
        <w:rPr>
          <w:rFonts w:asciiTheme="majorHAnsi" w:hAnsiTheme="majorHAnsi" w:cstheme="majorHAnsi"/>
        </w:rPr>
        <w:t>.</w:t>
      </w:r>
    </w:p>
    <w:p w14:paraId="5D99DC50" w14:textId="77777777" w:rsidR="008A29E1" w:rsidRPr="008A29E1" w:rsidRDefault="008A29E1" w:rsidP="00420079">
      <w:pPr>
        <w:pStyle w:val="Standarduser"/>
        <w:spacing w:line="276" w:lineRule="auto"/>
        <w:jc w:val="both"/>
        <w:rPr>
          <w:rFonts w:asciiTheme="majorHAnsi" w:hAnsiTheme="majorHAnsi" w:cstheme="majorHAnsi"/>
        </w:rPr>
      </w:pPr>
    </w:p>
    <w:p w14:paraId="65FF2CD9" w14:textId="5BA8EFCC" w:rsidR="00AE3D3E" w:rsidRPr="008A29E1" w:rsidRDefault="00AE3D3E" w:rsidP="00AE3D3E">
      <w:pPr>
        <w:pStyle w:val="Textbodyuser"/>
        <w:jc w:val="center"/>
        <w:rPr>
          <w:rFonts w:asciiTheme="majorHAnsi" w:hAnsiTheme="majorHAnsi" w:cstheme="majorHAnsi"/>
          <w:sz w:val="24"/>
        </w:rPr>
      </w:pPr>
      <w:r w:rsidRPr="008A29E1">
        <w:rPr>
          <w:rFonts w:asciiTheme="majorHAnsi" w:hAnsiTheme="majorHAnsi" w:cstheme="majorHAnsi"/>
          <w:b w:val="0"/>
          <w:bCs w:val="0"/>
          <w:sz w:val="24"/>
        </w:rPr>
        <w:t xml:space="preserve">Itapemirim-ES, </w:t>
      </w:r>
      <w:r w:rsidR="008A29E1">
        <w:rPr>
          <w:rFonts w:asciiTheme="majorHAnsi" w:hAnsiTheme="majorHAnsi" w:cstheme="majorHAnsi"/>
          <w:b w:val="0"/>
          <w:bCs w:val="0"/>
          <w:sz w:val="24"/>
        </w:rPr>
        <w:t>5</w:t>
      </w:r>
      <w:r w:rsidR="00605DD3" w:rsidRPr="008A29E1">
        <w:rPr>
          <w:rFonts w:asciiTheme="majorHAnsi" w:hAnsiTheme="majorHAnsi" w:cstheme="majorHAnsi"/>
          <w:b w:val="0"/>
          <w:bCs w:val="0"/>
          <w:sz w:val="24"/>
        </w:rPr>
        <w:t xml:space="preserve"> de setembro</w:t>
      </w:r>
      <w:r w:rsidRPr="008A29E1">
        <w:rPr>
          <w:rFonts w:asciiTheme="majorHAnsi" w:hAnsiTheme="majorHAnsi" w:cstheme="majorHAnsi"/>
          <w:b w:val="0"/>
          <w:bCs w:val="0"/>
          <w:sz w:val="24"/>
        </w:rPr>
        <w:t xml:space="preserve"> de 2023.</w:t>
      </w:r>
    </w:p>
    <w:p w14:paraId="5E5615DE" w14:textId="77777777" w:rsidR="007C2340" w:rsidRPr="008A29E1" w:rsidRDefault="007C2340" w:rsidP="00AE3D3E">
      <w:pPr>
        <w:pStyle w:val="Textbodyuser"/>
        <w:ind w:firstLine="850"/>
        <w:jc w:val="center"/>
        <w:rPr>
          <w:rFonts w:asciiTheme="majorHAnsi" w:hAnsiTheme="majorHAnsi" w:cstheme="majorHAnsi"/>
          <w:b w:val="0"/>
          <w:bCs w:val="0"/>
          <w:sz w:val="24"/>
        </w:rPr>
      </w:pPr>
    </w:p>
    <w:p w14:paraId="01EC74EC" w14:textId="77777777" w:rsidR="00420079" w:rsidRDefault="00420079" w:rsidP="00AE3D3E">
      <w:pPr>
        <w:pStyle w:val="Textbodyuser"/>
        <w:ind w:firstLine="850"/>
        <w:jc w:val="center"/>
        <w:rPr>
          <w:rFonts w:asciiTheme="majorHAnsi" w:hAnsiTheme="majorHAnsi" w:cstheme="majorHAnsi"/>
          <w:b w:val="0"/>
          <w:bCs w:val="0"/>
          <w:sz w:val="24"/>
        </w:rPr>
      </w:pPr>
    </w:p>
    <w:p w14:paraId="42E5A9CC" w14:textId="77777777" w:rsidR="00B2639A" w:rsidRDefault="00B2639A" w:rsidP="00AE3D3E">
      <w:pPr>
        <w:pStyle w:val="Textbodyuser"/>
        <w:ind w:firstLine="850"/>
        <w:jc w:val="center"/>
        <w:rPr>
          <w:rFonts w:asciiTheme="majorHAnsi" w:hAnsiTheme="majorHAnsi" w:cstheme="majorHAnsi"/>
          <w:b w:val="0"/>
          <w:bCs w:val="0"/>
          <w:sz w:val="24"/>
        </w:rPr>
      </w:pPr>
    </w:p>
    <w:p w14:paraId="16ECEC15" w14:textId="77777777" w:rsidR="00B2639A" w:rsidRPr="008A29E1" w:rsidRDefault="00B2639A" w:rsidP="00AE3D3E">
      <w:pPr>
        <w:pStyle w:val="Textbodyuser"/>
        <w:ind w:firstLine="850"/>
        <w:jc w:val="center"/>
        <w:rPr>
          <w:rFonts w:asciiTheme="majorHAnsi" w:hAnsiTheme="majorHAnsi" w:cstheme="majorHAnsi"/>
          <w:b w:val="0"/>
          <w:bCs w:val="0"/>
          <w:sz w:val="24"/>
        </w:rPr>
      </w:pPr>
    </w:p>
    <w:p w14:paraId="709D0170" w14:textId="77777777" w:rsidR="00AE3D3E" w:rsidRPr="008A29E1" w:rsidRDefault="00AE3D3E" w:rsidP="00AE3D3E">
      <w:pPr>
        <w:pStyle w:val="Standard"/>
        <w:ind w:left="6" w:right="1"/>
        <w:jc w:val="center"/>
        <w:rPr>
          <w:rFonts w:asciiTheme="majorHAnsi" w:hAnsiTheme="majorHAnsi" w:cstheme="majorHAnsi"/>
        </w:rPr>
      </w:pPr>
      <w:r w:rsidRPr="008A29E1">
        <w:rPr>
          <w:rFonts w:asciiTheme="majorHAnsi" w:hAnsiTheme="majorHAnsi" w:cstheme="majorHAnsi"/>
          <w:b/>
          <w:smallCaps/>
        </w:rPr>
        <w:t>Antônio da Rocha Sales</w:t>
      </w:r>
      <w:r w:rsidRPr="008A29E1">
        <w:rPr>
          <w:rFonts w:asciiTheme="majorHAnsi" w:hAnsiTheme="majorHAnsi" w:cstheme="majorHAnsi"/>
          <w:smallCaps/>
        </w:rPr>
        <w:br/>
      </w:r>
      <w:r w:rsidRPr="008A29E1">
        <w:rPr>
          <w:rFonts w:asciiTheme="majorHAnsi" w:hAnsiTheme="majorHAnsi" w:cstheme="majorHAnsi"/>
        </w:rPr>
        <w:t>Prefeito de Itapemirim</w:t>
      </w:r>
    </w:p>
    <w:sectPr w:rsidR="00AE3D3E" w:rsidRPr="008A29E1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8F9F" w14:textId="77777777" w:rsidR="00F72016" w:rsidRDefault="00F72016">
      <w:r>
        <w:separator/>
      </w:r>
    </w:p>
  </w:endnote>
  <w:endnote w:type="continuationSeparator" w:id="0">
    <w:p w14:paraId="2DD4A661" w14:textId="77777777" w:rsidR="00F72016" w:rsidRDefault="00F7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2F3B16" w:rsidRDefault="002103A8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2F3B16" w:rsidRDefault="002103A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2F3B16" w:rsidRDefault="002103A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770E" w14:textId="77777777" w:rsidR="00F72016" w:rsidRDefault="00F72016">
      <w:r>
        <w:rPr>
          <w:color w:val="000000"/>
        </w:rPr>
        <w:separator/>
      </w:r>
    </w:p>
  </w:footnote>
  <w:footnote w:type="continuationSeparator" w:id="0">
    <w:p w14:paraId="682A3DB6" w14:textId="77777777" w:rsidR="00F72016" w:rsidRDefault="00F7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4B3467D9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226274011" name="Imagem 2262740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4F0A1786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-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2F3B16" w:rsidRDefault="002F3B16">
    <w:pPr>
      <w:spacing w:after="160" w:line="251" w:lineRule="auto"/>
    </w:pPr>
  </w:p>
  <w:p w14:paraId="3AFE98ED" w14:textId="77777777" w:rsidR="002F3B16" w:rsidRDefault="002F3B16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11C81"/>
    <w:multiLevelType w:val="hybridMultilevel"/>
    <w:tmpl w:val="FE022B34"/>
    <w:lvl w:ilvl="0" w:tplc="0C4E68BA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1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3"/>
  </w:num>
  <w:num w:numId="2" w16cid:durableId="1895659809">
    <w:abstractNumId w:val="56"/>
  </w:num>
  <w:num w:numId="3" w16cid:durableId="919749060">
    <w:abstractNumId w:val="65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5"/>
  </w:num>
  <w:num w:numId="7" w16cid:durableId="1834833508">
    <w:abstractNumId w:val="7"/>
  </w:num>
  <w:num w:numId="8" w16cid:durableId="441996373">
    <w:abstractNumId w:val="50"/>
  </w:num>
  <w:num w:numId="9" w16cid:durableId="1615360895">
    <w:abstractNumId w:val="22"/>
  </w:num>
  <w:num w:numId="10" w16cid:durableId="22831495">
    <w:abstractNumId w:val="23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5"/>
  </w:num>
  <w:num w:numId="14" w16cid:durableId="27881708">
    <w:abstractNumId w:val="73"/>
  </w:num>
  <w:num w:numId="15" w16cid:durableId="530798251">
    <w:abstractNumId w:val="17"/>
  </w:num>
  <w:num w:numId="16" w16cid:durableId="674890456">
    <w:abstractNumId w:val="60"/>
  </w:num>
  <w:num w:numId="17" w16cid:durableId="597058977">
    <w:abstractNumId w:val="32"/>
  </w:num>
  <w:num w:numId="18" w16cid:durableId="1830365592">
    <w:abstractNumId w:val="3"/>
  </w:num>
  <w:num w:numId="19" w16cid:durableId="537352297">
    <w:abstractNumId w:val="85"/>
  </w:num>
  <w:num w:numId="20" w16cid:durableId="519927310">
    <w:abstractNumId w:val="90"/>
  </w:num>
  <w:num w:numId="21" w16cid:durableId="1268345888">
    <w:abstractNumId w:val="10"/>
  </w:num>
  <w:num w:numId="22" w16cid:durableId="51463934">
    <w:abstractNumId w:val="9"/>
  </w:num>
  <w:num w:numId="23" w16cid:durableId="520165108">
    <w:abstractNumId w:val="76"/>
  </w:num>
  <w:num w:numId="24" w16cid:durableId="1743982637">
    <w:abstractNumId w:val="92"/>
  </w:num>
  <w:num w:numId="25" w16cid:durableId="510877523">
    <w:abstractNumId w:val="57"/>
  </w:num>
  <w:num w:numId="26" w16cid:durableId="476191275">
    <w:abstractNumId w:val="52"/>
  </w:num>
  <w:num w:numId="27" w16cid:durableId="323242558">
    <w:abstractNumId w:val="8"/>
  </w:num>
  <w:num w:numId="28" w16cid:durableId="1483735589">
    <w:abstractNumId w:val="63"/>
  </w:num>
  <w:num w:numId="29" w16cid:durableId="1608124707">
    <w:abstractNumId w:val="89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68"/>
  </w:num>
  <w:num w:numId="33" w16cid:durableId="1446848184">
    <w:abstractNumId w:val="14"/>
  </w:num>
  <w:num w:numId="34" w16cid:durableId="863440585">
    <w:abstractNumId w:val="91"/>
  </w:num>
  <w:num w:numId="35" w16cid:durableId="1082222462">
    <w:abstractNumId w:val="5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2"/>
  </w:num>
  <w:num w:numId="39" w16cid:durableId="574556154">
    <w:abstractNumId w:val="4"/>
  </w:num>
  <w:num w:numId="40" w16cid:durableId="1147671304">
    <w:abstractNumId w:val="88"/>
  </w:num>
  <w:num w:numId="41" w16cid:durableId="235358353">
    <w:abstractNumId w:val="41"/>
  </w:num>
  <w:num w:numId="42" w16cid:durableId="541792847">
    <w:abstractNumId w:val="19"/>
  </w:num>
  <w:num w:numId="43" w16cid:durableId="145436587">
    <w:abstractNumId w:val="40"/>
  </w:num>
  <w:num w:numId="44" w16cid:durableId="1331445754">
    <w:abstractNumId w:val="84"/>
  </w:num>
  <w:num w:numId="45" w16cid:durableId="591279549">
    <w:abstractNumId w:val="45"/>
  </w:num>
  <w:num w:numId="46" w16cid:durableId="1196696639">
    <w:abstractNumId w:val="49"/>
  </w:num>
  <w:num w:numId="47" w16cid:durableId="303001977">
    <w:abstractNumId w:val="44"/>
  </w:num>
  <w:num w:numId="48" w16cid:durableId="30227996">
    <w:abstractNumId w:val="62"/>
  </w:num>
  <w:num w:numId="49" w16cid:durableId="999188514">
    <w:abstractNumId w:val="20"/>
  </w:num>
  <w:num w:numId="50" w16cid:durableId="1802575849">
    <w:abstractNumId w:val="80"/>
  </w:num>
  <w:num w:numId="51" w16cid:durableId="987976990">
    <w:abstractNumId w:val="74"/>
  </w:num>
  <w:num w:numId="52" w16cid:durableId="1754624943">
    <w:abstractNumId w:val="16"/>
  </w:num>
  <w:num w:numId="53" w16cid:durableId="1776243097">
    <w:abstractNumId w:val="2"/>
  </w:num>
  <w:num w:numId="54" w16cid:durableId="2035498216">
    <w:abstractNumId w:val="26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67"/>
  </w:num>
  <w:num w:numId="58" w16cid:durableId="1158304317">
    <w:abstractNumId w:val="79"/>
  </w:num>
  <w:num w:numId="59" w16cid:durableId="1793281342">
    <w:abstractNumId w:val="82"/>
  </w:num>
  <w:num w:numId="60" w16cid:durableId="827208849">
    <w:abstractNumId w:val="61"/>
  </w:num>
  <w:num w:numId="61" w16cid:durableId="143012852">
    <w:abstractNumId w:val="77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87"/>
  </w:num>
  <w:num w:numId="65" w16cid:durableId="962150849">
    <w:abstractNumId w:val="24"/>
  </w:num>
  <w:num w:numId="66" w16cid:durableId="233123991">
    <w:abstractNumId w:val="30"/>
  </w:num>
  <w:num w:numId="67" w16cid:durableId="1108508180">
    <w:abstractNumId w:val="86"/>
  </w:num>
  <w:num w:numId="68" w16cid:durableId="1745839811">
    <w:abstractNumId w:val="59"/>
  </w:num>
  <w:num w:numId="69" w16cid:durableId="2016957391">
    <w:abstractNumId w:val="1"/>
  </w:num>
  <w:num w:numId="70" w16cid:durableId="821971392">
    <w:abstractNumId w:val="83"/>
  </w:num>
  <w:num w:numId="71" w16cid:durableId="482046362">
    <w:abstractNumId w:val="78"/>
  </w:num>
  <w:num w:numId="72" w16cid:durableId="1204975857">
    <w:abstractNumId w:val="48"/>
  </w:num>
  <w:num w:numId="73" w16cid:durableId="33892412">
    <w:abstractNumId w:val="51"/>
  </w:num>
  <w:num w:numId="74" w16cid:durableId="425465185">
    <w:abstractNumId w:val="93"/>
  </w:num>
  <w:num w:numId="75" w16cid:durableId="1358240197">
    <w:abstractNumId w:val="66"/>
  </w:num>
  <w:num w:numId="76" w16cid:durableId="471212004">
    <w:abstractNumId w:val="35"/>
  </w:num>
  <w:num w:numId="77" w16cid:durableId="1905215309">
    <w:abstractNumId w:val="27"/>
  </w:num>
  <w:num w:numId="78" w16cid:durableId="680550854">
    <w:abstractNumId w:val="64"/>
  </w:num>
  <w:num w:numId="79" w16cid:durableId="1075975155">
    <w:abstractNumId w:val="53"/>
  </w:num>
  <w:num w:numId="80" w16cid:durableId="1113592778">
    <w:abstractNumId w:val="71"/>
  </w:num>
  <w:num w:numId="81" w16cid:durableId="2020353481">
    <w:abstractNumId w:val="75"/>
  </w:num>
  <w:num w:numId="82" w16cid:durableId="1755585479">
    <w:abstractNumId w:val="11"/>
  </w:num>
  <w:num w:numId="83" w16cid:durableId="1199776082">
    <w:abstractNumId w:val="25"/>
  </w:num>
  <w:num w:numId="84" w16cid:durableId="1615288396">
    <w:abstractNumId w:val="81"/>
  </w:num>
  <w:num w:numId="85" w16cid:durableId="680202099">
    <w:abstractNumId w:val="47"/>
  </w:num>
  <w:num w:numId="86" w16cid:durableId="1420786294">
    <w:abstractNumId w:val="21"/>
  </w:num>
  <w:num w:numId="87" w16cid:durableId="162479003">
    <w:abstractNumId w:val="54"/>
  </w:num>
  <w:num w:numId="88" w16cid:durableId="784933557">
    <w:abstractNumId w:val="18"/>
  </w:num>
  <w:num w:numId="89" w16cid:durableId="1784960715">
    <w:abstractNumId w:val="12"/>
  </w:num>
  <w:num w:numId="90" w16cid:durableId="325594588">
    <w:abstractNumId w:val="58"/>
  </w:num>
  <w:num w:numId="91" w16cid:durableId="479805354">
    <w:abstractNumId w:val="70"/>
  </w:num>
  <w:num w:numId="92" w16cid:durableId="293682603">
    <w:abstractNumId w:val="37"/>
  </w:num>
  <w:num w:numId="93" w16cid:durableId="232813795">
    <w:abstractNumId w:val="69"/>
  </w:num>
  <w:num w:numId="94" w16cid:durableId="754861473">
    <w:abstractNumId w:val="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20EC9"/>
    <w:rsid w:val="000274E7"/>
    <w:rsid w:val="00053C55"/>
    <w:rsid w:val="0006688D"/>
    <w:rsid w:val="00070411"/>
    <w:rsid w:val="00074B43"/>
    <w:rsid w:val="00082BD2"/>
    <w:rsid w:val="0009379F"/>
    <w:rsid w:val="00095EC5"/>
    <w:rsid w:val="000B2550"/>
    <w:rsid w:val="000D71E7"/>
    <w:rsid w:val="000E1386"/>
    <w:rsid w:val="000F2E58"/>
    <w:rsid w:val="001034B7"/>
    <w:rsid w:val="00107176"/>
    <w:rsid w:val="00116711"/>
    <w:rsid w:val="00121BEF"/>
    <w:rsid w:val="00141086"/>
    <w:rsid w:val="0015262E"/>
    <w:rsid w:val="00155041"/>
    <w:rsid w:val="00172595"/>
    <w:rsid w:val="001843E9"/>
    <w:rsid w:val="001A03E9"/>
    <w:rsid w:val="001D1E6B"/>
    <w:rsid w:val="001E08A1"/>
    <w:rsid w:val="001F77B1"/>
    <w:rsid w:val="002103A8"/>
    <w:rsid w:val="00224DED"/>
    <w:rsid w:val="00225EA6"/>
    <w:rsid w:val="00232416"/>
    <w:rsid w:val="0023562E"/>
    <w:rsid w:val="00235B8F"/>
    <w:rsid w:val="00246225"/>
    <w:rsid w:val="00246554"/>
    <w:rsid w:val="00264270"/>
    <w:rsid w:val="00277FBF"/>
    <w:rsid w:val="0028266F"/>
    <w:rsid w:val="002867FF"/>
    <w:rsid w:val="002A568C"/>
    <w:rsid w:val="002A61AA"/>
    <w:rsid w:val="002A7DB9"/>
    <w:rsid w:val="002E2448"/>
    <w:rsid w:val="002F0C1A"/>
    <w:rsid w:val="002F229D"/>
    <w:rsid w:val="002F3B16"/>
    <w:rsid w:val="00311E5C"/>
    <w:rsid w:val="00311EEC"/>
    <w:rsid w:val="0033161D"/>
    <w:rsid w:val="003337DD"/>
    <w:rsid w:val="0034052A"/>
    <w:rsid w:val="003641C2"/>
    <w:rsid w:val="00365BED"/>
    <w:rsid w:val="003846A1"/>
    <w:rsid w:val="003A566C"/>
    <w:rsid w:val="003E2A0C"/>
    <w:rsid w:val="003E4EF3"/>
    <w:rsid w:val="003F67BC"/>
    <w:rsid w:val="00400019"/>
    <w:rsid w:val="00416F5F"/>
    <w:rsid w:val="00420079"/>
    <w:rsid w:val="0042645D"/>
    <w:rsid w:val="00427ACB"/>
    <w:rsid w:val="004359EC"/>
    <w:rsid w:val="0045070F"/>
    <w:rsid w:val="0045489A"/>
    <w:rsid w:val="00466277"/>
    <w:rsid w:val="004727EE"/>
    <w:rsid w:val="004A110A"/>
    <w:rsid w:val="004C2F08"/>
    <w:rsid w:val="004D508B"/>
    <w:rsid w:val="004F405E"/>
    <w:rsid w:val="00503442"/>
    <w:rsid w:val="005140B5"/>
    <w:rsid w:val="00514D66"/>
    <w:rsid w:val="00524636"/>
    <w:rsid w:val="00525D5F"/>
    <w:rsid w:val="00543746"/>
    <w:rsid w:val="00551080"/>
    <w:rsid w:val="00553210"/>
    <w:rsid w:val="0056332B"/>
    <w:rsid w:val="0056583C"/>
    <w:rsid w:val="00590C09"/>
    <w:rsid w:val="005A7007"/>
    <w:rsid w:val="005D2F0C"/>
    <w:rsid w:val="005D6853"/>
    <w:rsid w:val="005D788E"/>
    <w:rsid w:val="005E4CDC"/>
    <w:rsid w:val="0060051B"/>
    <w:rsid w:val="00605DD3"/>
    <w:rsid w:val="00616154"/>
    <w:rsid w:val="00661448"/>
    <w:rsid w:val="006771DA"/>
    <w:rsid w:val="00687CA5"/>
    <w:rsid w:val="006D1480"/>
    <w:rsid w:val="006D6A04"/>
    <w:rsid w:val="006E0C53"/>
    <w:rsid w:val="006E2E1A"/>
    <w:rsid w:val="006F5B06"/>
    <w:rsid w:val="006F7416"/>
    <w:rsid w:val="00705128"/>
    <w:rsid w:val="00720112"/>
    <w:rsid w:val="007332F8"/>
    <w:rsid w:val="00745AF4"/>
    <w:rsid w:val="007731C4"/>
    <w:rsid w:val="00786543"/>
    <w:rsid w:val="00787573"/>
    <w:rsid w:val="007940A6"/>
    <w:rsid w:val="007979D2"/>
    <w:rsid w:val="007B1FE0"/>
    <w:rsid w:val="007C2340"/>
    <w:rsid w:val="007C2428"/>
    <w:rsid w:val="00804723"/>
    <w:rsid w:val="00824D13"/>
    <w:rsid w:val="008365EF"/>
    <w:rsid w:val="00844E96"/>
    <w:rsid w:val="00872557"/>
    <w:rsid w:val="00872B2D"/>
    <w:rsid w:val="00880726"/>
    <w:rsid w:val="008A29E1"/>
    <w:rsid w:val="008B457D"/>
    <w:rsid w:val="008C1CC9"/>
    <w:rsid w:val="008D7676"/>
    <w:rsid w:val="008E0775"/>
    <w:rsid w:val="008F1A21"/>
    <w:rsid w:val="008F3553"/>
    <w:rsid w:val="00900267"/>
    <w:rsid w:val="00901CB0"/>
    <w:rsid w:val="00911C2C"/>
    <w:rsid w:val="00932050"/>
    <w:rsid w:val="009364BF"/>
    <w:rsid w:val="009507D7"/>
    <w:rsid w:val="00986257"/>
    <w:rsid w:val="00990493"/>
    <w:rsid w:val="009C0D32"/>
    <w:rsid w:val="00A00B75"/>
    <w:rsid w:val="00A1039B"/>
    <w:rsid w:val="00A16FFC"/>
    <w:rsid w:val="00A426D4"/>
    <w:rsid w:val="00A4799B"/>
    <w:rsid w:val="00A54333"/>
    <w:rsid w:val="00A5492A"/>
    <w:rsid w:val="00A72D0B"/>
    <w:rsid w:val="00A84EF4"/>
    <w:rsid w:val="00A8735F"/>
    <w:rsid w:val="00A87822"/>
    <w:rsid w:val="00AA7C38"/>
    <w:rsid w:val="00AB76E8"/>
    <w:rsid w:val="00AC3E9E"/>
    <w:rsid w:val="00AC7018"/>
    <w:rsid w:val="00AE3D3E"/>
    <w:rsid w:val="00AE4ACD"/>
    <w:rsid w:val="00B0302E"/>
    <w:rsid w:val="00B169ED"/>
    <w:rsid w:val="00B2639A"/>
    <w:rsid w:val="00B41D85"/>
    <w:rsid w:val="00B829B5"/>
    <w:rsid w:val="00B82BAC"/>
    <w:rsid w:val="00B976B0"/>
    <w:rsid w:val="00BA248B"/>
    <w:rsid w:val="00BA2D5A"/>
    <w:rsid w:val="00BB03B1"/>
    <w:rsid w:val="00BB09C1"/>
    <w:rsid w:val="00BB601B"/>
    <w:rsid w:val="00BD3303"/>
    <w:rsid w:val="00BD7945"/>
    <w:rsid w:val="00BE0E38"/>
    <w:rsid w:val="00BE1799"/>
    <w:rsid w:val="00C3575A"/>
    <w:rsid w:val="00C47B52"/>
    <w:rsid w:val="00C75F81"/>
    <w:rsid w:val="00C921A1"/>
    <w:rsid w:val="00CA0FA3"/>
    <w:rsid w:val="00CB1C3A"/>
    <w:rsid w:val="00CB38AF"/>
    <w:rsid w:val="00CD5E1D"/>
    <w:rsid w:val="00CE04DA"/>
    <w:rsid w:val="00CF00C9"/>
    <w:rsid w:val="00D15FE8"/>
    <w:rsid w:val="00D21C38"/>
    <w:rsid w:val="00D44723"/>
    <w:rsid w:val="00D477AB"/>
    <w:rsid w:val="00D53086"/>
    <w:rsid w:val="00D62481"/>
    <w:rsid w:val="00D77A7C"/>
    <w:rsid w:val="00D810EB"/>
    <w:rsid w:val="00D92F2C"/>
    <w:rsid w:val="00D95F48"/>
    <w:rsid w:val="00DB3B7B"/>
    <w:rsid w:val="00DB4686"/>
    <w:rsid w:val="00DB5EBD"/>
    <w:rsid w:val="00DB6739"/>
    <w:rsid w:val="00DB7963"/>
    <w:rsid w:val="00DC07A5"/>
    <w:rsid w:val="00DC6AD1"/>
    <w:rsid w:val="00DD3B46"/>
    <w:rsid w:val="00DF2AE0"/>
    <w:rsid w:val="00E0647B"/>
    <w:rsid w:val="00E10E0C"/>
    <w:rsid w:val="00E12CD3"/>
    <w:rsid w:val="00E37802"/>
    <w:rsid w:val="00E4734F"/>
    <w:rsid w:val="00E50D53"/>
    <w:rsid w:val="00E51C29"/>
    <w:rsid w:val="00E54A7E"/>
    <w:rsid w:val="00E81DCF"/>
    <w:rsid w:val="00E872F3"/>
    <w:rsid w:val="00E90B29"/>
    <w:rsid w:val="00E92179"/>
    <w:rsid w:val="00E96ABF"/>
    <w:rsid w:val="00EB063A"/>
    <w:rsid w:val="00EB337E"/>
    <w:rsid w:val="00EB4AA6"/>
    <w:rsid w:val="00EB7EB8"/>
    <w:rsid w:val="00EC2F94"/>
    <w:rsid w:val="00ED3EEF"/>
    <w:rsid w:val="00ED6258"/>
    <w:rsid w:val="00ED6941"/>
    <w:rsid w:val="00EE00E5"/>
    <w:rsid w:val="00EE3279"/>
    <w:rsid w:val="00EE5A60"/>
    <w:rsid w:val="00F05EAB"/>
    <w:rsid w:val="00F11F41"/>
    <w:rsid w:val="00F15432"/>
    <w:rsid w:val="00F17009"/>
    <w:rsid w:val="00F3230E"/>
    <w:rsid w:val="00F43441"/>
    <w:rsid w:val="00F4624F"/>
    <w:rsid w:val="00F6761B"/>
    <w:rsid w:val="00F712B1"/>
    <w:rsid w:val="00F72016"/>
    <w:rsid w:val="00F877FF"/>
    <w:rsid w:val="00F92F6F"/>
    <w:rsid w:val="00F93E99"/>
    <w:rsid w:val="00FA2C9F"/>
    <w:rsid w:val="00FA46A0"/>
    <w:rsid w:val="00FC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779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16</cp:revision>
  <cp:lastPrinted>2023-08-07T12:31:00Z</cp:lastPrinted>
  <dcterms:created xsi:type="dcterms:W3CDTF">2023-09-05T18:31:00Z</dcterms:created>
  <dcterms:modified xsi:type="dcterms:W3CDTF">2023-09-05T18:47:00Z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